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77777777" w:rsidR="008966EE" w:rsidRPr="00B16DC8" w:rsidRDefault="008966EE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Spring 1 - Year 1 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77777777" w:rsidR="008966EE" w:rsidRDefault="001F551E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Everyday Materials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5C3D27AE" w:rsidR="008966EE" w:rsidRPr="006E2F9A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1358F0DA" w14:textId="72FE70B9" w:rsidR="000B1DA6" w:rsidRPr="000B1DA6" w:rsidRDefault="000B1DA6" w:rsidP="004B27B8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Posing questions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Exploring the world around them and raising their own simple questions.</w:t>
            </w:r>
            <w:r w:rsidR="00540FC4" w:rsidRPr="00D734DD">
              <w:rPr>
                <w:rFonts w:ascii="SassoonCRInfant" w:hAnsi="SassoonCRInfant" w:cstheme="majorHAnsi"/>
                <w:bCs/>
                <w:sz w:val="20"/>
                <w:szCs w:val="20"/>
              </w:rPr>
              <w:t xml:space="preserve"> Recognising there are different types of enquiry (Ways to answer a question).</w:t>
            </w:r>
          </w:p>
          <w:p w14:paraId="249C5FFD" w14:textId="54079A0A" w:rsidR="000B1DA6" w:rsidRPr="000B1DA6" w:rsidRDefault="000B1DA6" w:rsidP="00797E9A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Predicting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Suggesting what might happen, often justifying with personal experience.</w:t>
            </w:r>
          </w:p>
          <w:p w14:paraId="4C4AA7DB" w14:textId="16FB2704" w:rsidR="00540FC4" w:rsidRPr="00D734DD" w:rsidRDefault="000B1DA6" w:rsidP="00540FC4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Observing (qualitative data)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Using their senses to describe, in simple terms, what they notice or what has changed.</w:t>
            </w:r>
          </w:p>
          <w:p w14:paraId="39269C52" w14:textId="24DA444A" w:rsidR="00D84BE3" w:rsidRPr="00D734DD" w:rsidRDefault="00540FC4" w:rsidP="00D734DD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</w:rPr>
            </w:pP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Measuring</w:t>
            </w: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(qua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ntit</w:t>
            </w: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ative data)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 xml:space="preserve">Using </w:t>
            </w:r>
            <w:r w:rsidRPr="00D734DD">
              <w:rPr>
                <w:rFonts w:ascii="SassoonCRInfant" w:hAnsi="SassoonCRInfant" w:cstheme="majorHAnsi"/>
                <w:bCs/>
                <w:sz w:val="20"/>
                <w:szCs w:val="20"/>
              </w:rPr>
              <w:t>non-standard units to measure and compare.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538E9CF6" w14:textId="5E04CDAE" w:rsidR="008966EE" w:rsidRPr="006E2F9A" w:rsidRDefault="008966EE" w:rsidP="008966EE">
            <w:pPr>
              <w:pStyle w:val="ListParagraph"/>
              <w:rPr>
                <w:rFonts w:ascii="SassoonCRInfant" w:hAnsi="SassoonCRInfant" w:cstheme="majorHAnsi"/>
                <w:b/>
              </w:rPr>
            </w:pPr>
          </w:p>
          <w:p w14:paraId="65BE9612" w14:textId="697517CF" w:rsidR="000B1DA6" w:rsidRPr="000B1DA6" w:rsidRDefault="000B1DA6" w:rsidP="000B1DA6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Researching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Gathering specific information from one simplified, specified source.</w:t>
            </w:r>
          </w:p>
          <w:p w14:paraId="5B900C53" w14:textId="4B857568" w:rsidR="000B1DA6" w:rsidRPr="00D734DD" w:rsidRDefault="000B1DA6" w:rsidP="00540FC4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Recording (tables</w:t>
            </w:r>
            <w:r w:rsidR="00540FC4"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/diagrams</w:t>
            </w: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)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Using a prepared table to record tally frequency.</w:t>
            </w:r>
            <w:r w:rsidR="00540FC4" w:rsidRPr="00D734DD">
              <w:rPr>
                <w:rFonts w:ascii="SassoonCRInfant" w:hAnsi="SassoonCRInfant" w:cstheme="majorHAnsi"/>
                <w:bCs/>
                <w:sz w:val="20"/>
                <w:szCs w:val="20"/>
              </w:rPr>
              <w:t xml:space="preserve"> Drawing and labelling simple diagrams.</w:t>
            </w:r>
          </w:p>
          <w:p w14:paraId="4035B98C" w14:textId="6325C2CF" w:rsidR="000B1DA6" w:rsidRPr="00D734DD" w:rsidRDefault="000B1DA6" w:rsidP="000B1DA6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Graphing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Representing data using pictograms.</w:t>
            </w:r>
          </w:p>
          <w:p w14:paraId="3AAF65B4" w14:textId="361E4067" w:rsidR="00540FC4" w:rsidRPr="00D734DD" w:rsidRDefault="00540FC4" w:rsidP="00740889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Gr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ouping and </w:t>
            </w:r>
            <w:r w:rsidR="00740889"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classifying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="00740889" w:rsidRPr="00D734DD">
              <w:rPr>
                <w:rFonts w:ascii="SassoonCRInfant" w:hAnsi="SassoonCRInfant" w:cstheme="majorHAnsi"/>
                <w:bCs/>
                <w:sz w:val="20"/>
                <w:szCs w:val="20"/>
              </w:rPr>
              <w:t>Grouping based on visible characteristics.</w:t>
            </w:r>
          </w:p>
          <w:p w14:paraId="4F8F28BA" w14:textId="33269028" w:rsidR="00547727" w:rsidRPr="006E2F9A" w:rsidRDefault="000B1DA6" w:rsidP="000B1DA6">
            <w:pPr>
              <w:pStyle w:val="ListParagraph"/>
              <w:numPr>
                <w:ilvl w:val="0"/>
                <w:numId w:val="7"/>
              </w:numPr>
              <w:ind w:left="174" w:hanging="174"/>
              <w:rPr>
                <w:rFonts w:ascii="SassoonCRInfant" w:hAnsi="SassoonCRInfant" w:cstheme="majorHAnsi"/>
                <w:bCs/>
              </w:rPr>
            </w:pPr>
            <w:r w:rsidRPr="000B1DA6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Analysing and drawing conclusions</w:t>
            </w:r>
            <w:r w:rsidRPr="00D734D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 xml:space="preserve"> - </w:t>
            </w:r>
            <w:r w:rsidRPr="000B1DA6">
              <w:rPr>
                <w:rFonts w:ascii="SassoonCRInfant" w:hAnsi="SassoonCRInfant" w:cstheme="majorHAnsi"/>
                <w:bCs/>
                <w:sz w:val="20"/>
                <w:szCs w:val="20"/>
              </w:rPr>
              <w:t>Using their results to answer simple questions.</w:t>
            </w:r>
          </w:p>
        </w:tc>
      </w:tr>
    </w:tbl>
    <w:p w14:paraId="09C5368F" w14:textId="77777777" w:rsidR="00B16DC8" w:rsidRPr="00B16DC8" w:rsidRDefault="00B16DC8" w:rsidP="00D734DD">
      <w:pPr>
        <w:rPr>
          <w:rFonts w:ascii="SassoonCRInfant" w:hAnsi="SassoonCRInfant" w:cstheme="majorHAnsi"/>
          <w:b/>
          <w:color w:val="0070C0"/>
          <w:sz w:val="8"/>
          <w:szCs w:val="4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3993"/>
        <w:gridCol w:w="4111"/>
        <w:gridCol w:w="3303"/>
        <w:gridCol w:w="1961"/>
        <w:gridCol w:w="1965"/>
      </w:tblGrid>
      <w:tr w:rsidR="007E606D" w:rsidRPr="00B16DC8" w14:paraId="02E75983" w14:textId="77777777" w:rsidTr="001D7998">
        <w:trPr>
          <w:trHeight w:val="641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7E606D" w:rsidRPr="00B16DC8" w:rsidRDefault="007E606D" w:rsidP="007E606D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  <w:bCs/>
              </w:rPr>
            </w:pPr>
            <w:r w:rsidRPr="00D734DD">
              <w:rPr>
                <w:rFonts w:ascii="SassoonCRInfant" w:hAnsi="SassoonCRInfant" w:cstheme="majorHAnsi"/>
                <w:b/>
                <w:bCs/>
              </w:rPr>
              <w:t>Learning Objective</w:t>
            </w:r>
          </w:p>
          <w:p w14:paraId="73203F34" w14:textId="64305840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29AAB20E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 xml:space="preserve">What </w:t>
            </w:r>
            <w:r>
              <w:rPr>
                <w:rFonts w:ascii="SassoonCRInfant" w:hAnsi="SassoonCRInfant" w:cstheme="majorHAnsi"/>
                <w:b/>
              </w:rPr>
              <w:t xml:space="preserve">children </w:t>
            </w:r>
            <w:r>
              <w:rPr>
                <w:rFonts w:ascii="SassoonCRInfant" w:hAnsi="SassoonCRInfant" w:cstheme="majorHAnsi"/>
                <w:b/>
              </w:rPr>
              <w:t xml:space="preserve">will </w:t>
            </w:r>
            <w:r>
              <w:rPr>
                <w:rFonts w:ascii="SassoonCRInfant" w:hAnsi="SassoonCRInfant" w:cstheme="majorHAnsi"/>
                <w:b/>
              </w:rPr>
              <w:t>know and remember</w:t>
            </w:r>
            <w:r w:rsidRPr="00D734DD">
              <w:rPr>
                <w:rFonts w:ascii="SassoonCRInfant" w:hAnsi="SassoonCRInfant" w:cstheme="majorHAnsi"/>
                <w:b/>
              </w:rPr>
              <w:t xml:space="preserve"> (Substantive)</w:t>
            </w: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51D466D2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 xml:space="preserve">What </w:t>
            </w:r>
            <w:r>
              <w:rPr>
                <w:rFonts w:ascii="SassoonCRInfant" w:hAnsi="SassoonCRInfant" w:cstheme="majorHAnsi"/>
                <w:b/>
              </w:rPr>
              <w:t>children will be able to do</w:t>
            </w:r>
            <w:r>
              <w:rPr>
                <w:rFonts w:ascii="SassoonCRInfant" w:hAnsi="SassoonCRInfant" w:cstheme="majorHAnsi"/>
                <w:b/>
              </w:rPr>
              <w:t xml:space="preserve"> </w:t>
            </w:r>
            <w:r w:rsidRPr="00D734DD">
              <w:rPr>
                <w:rFonts w:ascii="SassoonCRInfant" w:hAnsi="SassoonCRInfant" w:cstheme="majorHAnsi"/>
                <w:b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7E606D" w:rsidRPr="00D734DD" w:rsidRDefault="007E606D" w:rsidP="007E606D">
            <w:pPr>
              <w:jc w:val="center"/>
              <w:rPr>
                <w:rFonts w:ascii="SassoonCRInfant" w:hAnsi="SassoonCRInfant" w:cstheme="majorHAnsi"/>
                <w:b/>
              </w:rPr>
            </w:pPr>
            <w:r w:rsidRPr="00D734DD">
              <w:rPr>
                <w:rFonts w:ascii="SassoonCRInfant" w:hAnsi="SassoonCRInfant" w:cstheme="majorHAnsi"/>
                <w:b/>
              </w:rPr>
              <w:t>New Vocabulary</w:t>
            </w:r>
          </w:p>
        </w:tc>
      </w:tr>
      <w:tr w:rsidR="00B16DC8" w:rsidRPr="00547727" w14:paraId="4720988A" w14:textId="77777777" w:rsidTr="001D7998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7278DEA6" w14:textId="743640FC" w:rsidR="001F551E" w:rsidRDefault="001F551E" w:rsidP="007B3B8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="007B3B85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 w:rsidR="007B3B8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1F551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identify everyday materials.</w:t>
            </w:r>
          </w:p>
          <w:p w14:paraId="6067F211" w14:textId="77777777" w:rsidR="001D7998" w:rsidRPr="001F551E" w:rsidRDefault="001D7998" w:rsidP="007B3B8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523D4598" w14:textId="0E652407" w:rsidR="001F551E" w:rsidRPr="001F551E" w:rsidRDefault="001F551E" w:rsidP="007B3B85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="007B3B85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 w:rsidR="007B3B8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1F551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sort objects into groups based on the materials they are made from.</w:t>
            </w:r>
          </w:p>
          <w:p w14:paraId="4AF01EF4" w14:textId="7845AABB" w:rsidR="003E5073" w:rsidRPr="003E5073" w:rsidRDefault="003E5073" w:rsidP="001D7998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6C4D6B9" w14:textId="77777777" w:rsidR="007B3B85" w:rsidRPr="00C13090" w:rsidRDefault="007B3B85" w:rsidP="007B3B85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086E3EC4" w14:textId="77777777" w:rsidR="007B3B85" w:rsidRPr="007B3B85" w:rsidRDefault="007B3B85" w:rsidP="007B3B8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>I can name everyday materials.</w:t>
            </w:r>
          </w:p>
          <w:p w14:paraId="086AAA97" w14:textId="7DB206BF" w:rsidR="007B3B85" w:rsidRPr="00C13090" w:rsidRDefault="007B3B85" w:rsidP="007B3B85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>I can identify the materials different objects are made from.</w:t>
            </w:r>
          </w:p>
          <w:p w14:paraId="0015CC6D" w14:textId="507636A7" w:rsidR="006C457C" w:rsidRPr="00C13090" w:rsidRDefault="006C457C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80CDD70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1097DCC5" w14:textId="77777777" w:rsidR="00C13090" w:rsidRPr="007B3B85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>I can sort objects into groups.</w:t>
            </w:r>
          </w:p>
          <w:p w14:paraId="06475F4C" w14:textId="12037354" w:rsidR="00547727" w:rsidRPr="00C13090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15DD3EB4" w14:textId="53BA751C" w:rsidR="000B1DA6" w:rsidRPr="000B1DA6" w:rsidRDefault="000B1DA6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</w:t>
            </w:r>
            <w:r w:rsidRPr="000B1DA6">
              <w:rPr>
                <w:rFonts w:ascii="SassoonCRInfant" w:hAnsi="SassoonCRInfant" w:cstheme="majorHAnsi"/>
                <w:sz w:val="20"/>
                <w:szCs w:val="20"/>
              </w:rPr>
              <w:t>roup</w:t>
            </w:r>
          </w:p>
          <w:p w14:paraId="7B1F924A" w14:textId="60A23761" w:rsidR="00D84BE3" w:rsidRPr="00547727" w:rsidRDefault="00D84BE3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42765AB" w14:textId="77777777" w:rsidR="00C06352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5A8E4468" w14:textId="65CC84BC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Glass</w:t>
            </w:r>
          </w:p>
          <w:p w14:paraId="5D360FE6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4449E293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Metal</w:t>
            </w:r>
          </w:p>
          <w:p w14:paraId="6EF81F2D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41FFA574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Plastic</w:t>
            </w:r>
          </w:p>
          <w:p w14:paraId="745E73E3" w14:textId="77777777" w:rsidR="007B3B85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Rock</w:t>
            </w:r>
          </w:p>
          <w:p w14:paraId="26708EBC" w14:textId="41547891" w:rsidR="007B3B85" w:rsidRPr="00547727" w:rsidRDefault="007B3B85" w:rsidP="00611D4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Wood</w:t>
            </w:r>
          </w:p>
        </w:tc>
      </w:tr>
      <w:tr w:rsidR="003E5073" w:rsidRPr="00547727" w14:paraId="646CE260" w14:textId="77777777" w:rsidTr="001D7998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3E5073" w:rsidRPr="00547727" w:rsidRDefault="00547727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br w:type="page"/>
            </w:r>
          </w:p>
          <w:p w14:paraId="7083E039" w14:textId="0E3DD03D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3E5073" w:rsidRPr="00547727" w:rsidRDefault="003E5073" w:rsidP="003E5073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55456A19" w14:textId="3787199F" w:rsidR="003E5073" w:rsidRPr="00547727" w:rsidRDefault="003E5073" w:rsidP="003E5073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 w:rsidRPr="00547727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Pr="003E5073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recognise the difference between objects and materials.</w:t>
            </w:r>
          </w:p>
          <w:p w14:paraId="3A283516" w14:textId="21C17F72" w:rsidR="00061B30" w:rsidRPr="00061B30" w:rsidRDefault="00061B30" w:rsidP="001D7998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A5BEAFF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40B0C17B" w14:textId="77777777" w:rsidR="003E5073" w:rsidRPr="003E5073" w:rsidRDefault="003E5073" w:rsidP="003E507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E5073">
              <w:rPr>
                <w:rFonts w:ascii="SassoonCRInfant" w:hAnsi="SassoonCRInfant" w:cstheme="majorHAnsi"/>
                <w:sz w:val="20"/>
                <w:szCs w:val="20"/>
              </w:rPr>
              <w:t>I can name objects.</w:t>
            </w:r>
          </w:p>
          <w:p w14:paraId="57FB538A" w14:textId="77777777" w:rsidR="003E5073" w:rsidRPr="003E5073" w:rsidRDefault="003E5073" w:rsidP="003E507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E5073">
              <w:rPr>
                <w:rFonts w:ascii="SassoonCRInfant" w:hAnsi="SassoonCRInfant" w:cstheme="majorHAnsi"/>
                <w:sz w:val="20"/>
                <w:szCs w:val="20"/>
              </w:rPr>
              <w:t>I can identify the material an object is made from.</w:t>
            </w:r>
          </w:p>
          <w:p w14:paraId="5FC0B663" w14:textId="77777777" w:rsidR="003E5073" w:rsidRPr="003E5073" w:rsidRDefault="003E5073" w:rsidP="003E507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3E5073">
              <w:rPr>
                <w:rFonts w:ascii="SassoonCRInfant" w:hAnsi="SassoonCRInfant" w:cstheme="majorHAnsi"/>
                <w:sz w:val="20"/>
                <w:szCs w:val="20"/>
              </w:rPr>
              <w:t>I can explain the difference between objects and materials.</w:t>
            </w:r>
          </w:p>
          <w:p w14:paraId="3BDA4BA8" w14:textId="4F680E1F" w:rsidR="003E5073" w:rsidRPr="00C13090" w:rsidRDefault="003E5073" w:rsidP="003E5073">
            <w:pPr>
              <w:pStyle w:val="ListParagraph"/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1FDF68B" w14:textId="77777777" w:rsidR="003E5073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  <w:p w14:paraId="26E7EEF7" w14:textId="77777777" w:rsidR="003E5073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 </w:t>
            </w:r>
          </w:p>
          <w:p w14:paraId="4EB00DF9" w14:textId="015E8416" w:rsidR="003E5073" w:rsidRPr="00547727" w:rsidRDefault="003E5073" w:rsidP="00C13090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7F503018" w14:textId="67687179" w:rsidR="000B1DA6" w:rsidRPr="000B1DA6" w:rsidRDefault="000B1DA6" w:rsidP="000B1DA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  <w:p w14:paraId="5314E5FE" w14:textId="2AC74F1D" w:rsidR="003E5073" w:rsidRPr="00547727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33120037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549EF9C6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Glass</w:t>
            </w:r>
          </w:p>
          <w:p w14:paraId="5EB66C99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17712165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Metal</w:t>
            </w:r>
          </w:p>
          <w:p w14:paraId="6A1AE42C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24B06CF0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Plastic</w:t>
            </w:r>
          </w:p>
          <w:p w14:paraId="1F4FFDD2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Rock</w:t>
            </w:r>
          </w:p>
          <w:p w14:paraId="3982A7D1" w14:textId="5AC91177" w:rsidR="003E5073" w:rsidRPr="00547727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Wood</w:t>
            </w:r>
          </w:p>
        </w:tc>
      </w:tr>
      <w:tr w:rsidR="003E5073" w:rsidRPr="00547727" w14:paraId="7009AB15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439349B9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/>
                <w:sz w:val="20"/>
                <w:szCs w:val="20"/>
              </w:rPr>
              <w:br w:type="page"/>
            </w:r>
          </w:p>
          <w:p w14:paraId="3ED897DA" w14:textId="0A7AC413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49D3D9D8" w14:textId="6DC76391" w:rsidR="006C1A40" w:rsidRPr="006C1A40" w:rsidRDefault="001D7998" w:rsidP="006C1A4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1F551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- </w:t>
            </w:r>
            <w:r w:rsidR="003E5073" w:rsidRPr="00547727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I can </w:t>
            </w:r>
            <w:r w:rsidR="006C1A40" w:rsidRPr="006C1A40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describe the properties of materials.</w:t>
            </w:r>
          </w:p>
          <w:p w14:paraId="03BDC01E" w14:textId="68D59905" w:rsidR="00061B30" w:rsidRPr="00061B30" w:rsidRDefault="00061B30" w:rsidP="001D7998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51EA822D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1A8DBA52" w14:textId="77777777" w:rsidR="006C1A40" w:rsidRPr="00C13090" w:rsidRDefault="006C1A40" w:rsidP="006C1A4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recall that property refers to how a material can be described.</w:t>
            </w:r>
          </w:p>
          <w:p w14:paraId="3E4E353D" w14:textId="595D334F" w:rsidR="006C1A40" w:rsidRPr="00C13090" w:rsidRDefault="006C1A40" w:rsidP="006C1A4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describe the properties of everyday materials.</w:t>
            </w:r>
          </w:p>
          <w:p w14:paraId="59C2F3BB" w14:textId="766A4E82" w:rsidR="003E5073" w:rsidRPr="006C1A40" w:rsidRDefault="006C1A40" w:rsidP="001D7998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recognise that objects are made from materials which suit their purpose.</w:t>
            </w: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781C0EDF" w14:textId="77777777" w:rsidR="003E5073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</w:p>
          <w:p w14:paraId="677387A8" w14:textId="77777777" w:rsidR="003E5073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 </w:t>
            </w:r>
          </w:p>
          <w:p w14:paraId="180158DF" w14:textId="60AEB6C9" w:rsidR="003E5073" w:rsidRPr="00547727" w:rsidRDefault="003E5073" w:rsidP="00C13090">
            <w:pPr>
              <w:pStyle w:val="ListParagraph"/>
              <w:ind w:left="178"/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E58BA9B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CFBC82B" w14:textId="77777777" w:rsidR="003E5073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6BB1EF5" w14:textId="56282D25" w:rsidR="003E5073" w:rsidRPr="00547727" w:rsidRDefault="003E5073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9440698" w14:textId="77777777" w:rsidR="003E5073" w:rsidRDefault="006C1A4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39F195B5" w14:textId="77777777" w:rsidR="006C1A40" w:rsidRDefault="006C1A4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46456A3E" w14:textId="52B1E038" w:rsidR="006C1A40" w:rsidRPr="00547727" w:rsidRDefault="006C1A40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</w:tc>
      </w:tr>
      <w:tr w:rsidR="003E5073" w:rsidRPr="00547727" w14:paraId="73747FDB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5CDACEA8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lastRenderedPageBreak/>
              <w:br w:type="page"/>
            </w:r>
          </w:p>
          <w:p w14:paraId="14F21F44" w14:textId="3EE5B54D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914C6CF" w14:textId="6752C0B8" w:rsidR="00061B30" w:rsidRDefault="00061B30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</w:t>
            </w:r>
            <w:r w:rsidRPr="00061B30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group materials based on their properties (absorbency).</w:t>
            </w:r>
          </w:p>
          <w:p w14:paraId="6CB83778" w14:textId="77777777" w:rsidR="001D7998" w:rsidRPr="00061B30" w:rsidRDefault="001D7998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288E2FC1" w14:textId="6D8238CF" w:rsidR="00061B30" w:rsidRPr="00061B30" w:rsidRDefault="00061B30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</w:t>
            </w:r>
            <w:r w:rsidRPr="00061B30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make observations and record data.</w:t>
            </w:r>
          </w:p>
          <w:p w14:paraId="27A62229" w14:textId="5BC5DA24" w:rsidR="00F73FB1" w:rsidRPr="00F73FB1" w:rsidRDefault="00F73FB1" w:rsidP="001D7998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09A3EC41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34F41F98" w14:textId="77777777" w:rsidR="00061B30" w:rsidRPr="00061B30" w:rsidRDefault="00061B30" w:rsidP="00061B3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sz w:val="20"/>
                <w:szCs w:val="20"/>
              </w:rPr>
              <w:t>I can name the properties of materials.</w:t>
            </w:r>
          </w:p>
          <w:p w14:paraId="146CCE08" w14:textId="3E3C0151" w:rsidR="00061B30" w:rsidRPr="00C13090" w:rsidRDefault="00061B30" w:rsidP="00061B3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061B30">
              <w:rPr>
                <w:rFonts w:ascii="SassoonCRInfant" w:hAnsi="SassoonCRInfant" w:cstheme="majorHAnsi"/>
                <w:sz w:val="20"/>
                <w:szCs w:val="20"/>
              </w:rPr>
              <w:t>I can sort materials into groups based on their properties.</w:t>
            </w:r>
          </w:p>
          <w:p w14:paraId="74715798" w14:textId="77777777" w:rsidR="003E5073" w:rsidRPr="007B3B85" w:rsidRDefault="003E5073" w:rsidP="003E5073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2B794A0D" w14:textId="56DB82F6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105B1C2C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12548613" w14:textId="77777777" w:rsidR="00C13090" w:rsidRPr="00061B30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describe and record what I notice.</w:t>
            </w:r>
          </w:p>
          <w:p w14:paraId="671A8F51" w14:textId="5528A1F4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0F8F1EB" w14:textId="42CD165E" w:rsidR="003E5073" w:rsidRPr="00547727" w:rsidRDefault="000B1DA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4F34484" w14:textId="7EE4F1B3" w:rsidR="003E5073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Absorbent</w:t>
            </w:r>
          </w:p>
          <w:p w14:paraId="504AF156" w14:textId="3EA150DD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45AF8B4D" w14:textId="165860CF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3AA2790F" w14:textId="703309EF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709AF81B" w14:textId="513EAAAF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Opaque</w:t>
            </w:r>
          </w:p>
          <w:p w14:paraId="512246BE" w14:textId="58B41BC8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53AD751B" w14:textId="0353D7E4" w:rsidR="00061B30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Transparent</w:t>
            </w:r>
          </w:p>
          <w:p w14:paraId="69656F87" w14:textId="504E721E" w:rsidR="00061B30" w:rsidRPr="001D7998" w:rsidRDefault="00061B30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Waterproof</w:t>
            </w:r>
          </w:p>
        </w:tc>
      </w:tr>
      <w:tr w:rsidR="003E5073" w:rsidRPr="00547727" w14:paraId="0CF0B2E1" w14:textId="77777777" w:rsidTr="001D7998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5C85FFF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73177521" w14:textId="12CAB2DD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65F5555E" w14:textId="77777777" w:rsidR="003E5073" w:rsidRPr="00547727" w:rsidRDefault="003E5073" w:rsidP="003E5073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5759FCDA" w14:textId="77777777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6E8C784" w14:textId="6C7CB6F9" w:rsidR="00F73FB1" w:rsidRDefault="00F73FB1" w:rsidP="00F73FB1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 </w:t>
            </w:r>
            <w:r w:rsidRPr="00F73FB1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group materials based on their properties (waterproofness).</w:t>
            </w:r>
          </w:p>
          <w:p w14:paraId="078452A4" w14:textId="77777777" w:rsidR="001D7998" w:rsidRPr="00F73FB1" w:rsidRDefault="001D7998" w:rsidP="00F73FB1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73E4DC81" w14:textId="51AD4141" w:rsidR="00F73FB1" w:rsidRPr="00F73FB1" w:rsidRDefault="00F73FB1" w:rsidP="00F73FB1">
            <w:pPr>
              <w:tabs>
                <w:tab w:val="num" w:pos="720"/>
              </w:tabs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 – </w:t>
            </w:r>
            <w:r w:rsidRPr="00F73FB1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I can plan a test and suggest what might happen.</w:t>
            </w:r>
          </w:p>
          <w:p w14:paraId="3246209F" w14:textId="221A17D1" w:rsidR="00B734D1" w:rsidRPr="00B734D1" w:rsidRDefault="00B734D1" w:rsidP="001D7998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3B5C6D4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537DB4FC" w14:textId="77777777" w:rsidR="00F73FB1" w:rsidRPr="00C13090" w:rsidRDefault="003E5073" w:rsidP="00F73FB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="00F73FB1" w:rsidRPr="00C13090">
              <w:rPr>
                <w:rFonts w:ascii="SassoonCRInfant" w:hAnsi="SassoonCRInfant" w:cstheme="majorHAnsi"/>
                <w:sz w:val="20"/>
                <w:szCs w:val="20"/>
              </w:rPr>
              <w:t>suggest ways to test the properties of materials.</w:t>
            </w:r>
          </w:p>
          <w:p w14:paraId="18950B5B" w14:textId="77777777" w:rsidR="00F73FB1" w:rsidRPr="00F73FB1" w:rsidRDefault="00F73FB1" w:rsidP="00F73FB1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F73FB1">
              <w:rPr>
                <w:rFonts w:ascii="SassoonCRInfant" w:hAnsi="SassoonCRInfant" w:cstheme="majorHAnsi"/>
                <w:sz w:val="20"/>
                <w:szCs w:val="20"/>
              </w:rPr>
              <w:t>I can make a prediction.</w:t>
            </w:r>
          </w:p>
          <w:p w14:paraId="475E3D0B" w14:textId="2A2D10EB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6F162D43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40D355AE" w14:textId="77777777" w:rsidR="00C13090" w:rsidRPr="007B3B85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7B3B85"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recognise when my prediction does not match the results.</w:t>
            </w:r>
          </w:p>
          <w:p w14:paraId="05589B34" w14:textId="6D412DF6" w:rsidR="003E5073" w:rsidRPr="00547727" w:rsidRDefault="003E5073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3346C2F4" w14:textId="3F8A28FA" w:rsidR="003E5073" w:rsidRPr="000B1DA6" w:rsidRDefault="000B1DA6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0B1DA6"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FE7FF"/>
          </w:tcPr>
          <w:p w14:paraId="66009FEC" w14:textId="54961E32" w:rsidR="003E5073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7B1C8375" w14:textId="56DB7565" w:rsidR="00C13090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Fabric</w:t>
            </w:r>
          </w:p>
          <w:p w14:paraId="3E4D32DA" w14:textId="7479AB51" w:rsidR="00B734D1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29A58B23" w14:textId="3BD042F2" w:rsidR="00B734D1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3CB1D2CC" w14:textId="0DDFF6D0" w:rsidR="00B734D1" w:rsidRPr="00547727" w:rsidRDefault="00B734D1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Waterproof </w:t>
            </w:r>
          </w:p>
        </w:tc>
      </w:tr>
      <w:tr w:rsidR="003E5073" w:rsidRPr="00547727" w14:paraId="6D621924" w14:textId="77777777" w:rsidTr="001D7998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6DA5C170" w14:textId="4D35EF8F" w:rsidR="003E5073" w:rsidRPr="00547727" w:rsidRDefault="00B734D1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br w:type="page"/>
            </w:r>
            <w:r w:rsidR="00547727">
              <w:br w:type="page"/>
            </w:r>
          </w:p>
          <w:p w14:paraId="0AFACE97" w14:textId="7BEBFEF1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6</w:t>
            </w:r>
          </w:p>
          <w:p w14:paraId="090B2241" w14:textId="2B8BB678" w:rsidR="003E5073" w:rsidRPr="00547727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3993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3F7B37D" w14:textId="743D826A" w:rsidR="00A94BB4" w:rsidRDefault="00A94BB4" w:rsidP="00A94BB4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 </w:t>
            </w:r>
            <w:r w:rsidRPr="00A94BB4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group materials based on their properties (toughness).</w:t>
            </w:r>
          </w:p>
          <w:p w14:paraId="76C115BD" w14:textId="77777777" w:rsidR="001D7998" w:rsidRPr="00A94BB4" w:rsidRDefault="001D7998" w:rsidP="00A94BB4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4AC3E94C" w14:textId="62DE5666" w:rsidR="00A94BB4" w:rsidRPr="00A94BB4" w:rsidRDefault="00A94BB4" w:rsidP="00A94BB4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I can</w:t>
            </w:r>
            <w:r w:rsidRPr="00A94BB4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answer questions based on results.</w:t>
            </w:r>
          </w:p>
          <w:p w14:paraId="0B2DDA27" w14:textId="02A1619F" w:rsidR="000F478A" w:rsidRPr="00A94BB4" w:rsidRDefault="000F478A" w:rsidP="001D7998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59FC781" w14:textId="77777777" w:rsidR="003E5073" w:rsidRPr="00C13090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Knowledge</w:t>
            </w:r>
          </w:p>
          <w:p w14:paraId="6F7F2F7E" w14:textId="77777777" w:rsidR="00A94BB4" w:rsidRPr="00C13090" w:rsidRDefault="00A94BB4" w:rsidP="00A94BB4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describe how materials respond to pulling and tearing.</w:t>
            </w:r>
          </w:p>
          <w:p w14:paraId="136CCA8F" w14:textId="77777777" w:rsidR="00A94BB4" w:rsidRPr="00C13090" w:rsidRDefault="00A94BB4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  <w:p w14:paraId="526276D3" w14:textId="77777777" w:rsidR="00A94BB4" w:rsidRPr="00A94BB4" w:rsidRDefault="00A94BB4" w:rsidP="00A94BB4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7916C908" w14:textId="58B0E883" w:rsidR="003E5073" w:rsidRPr="003E5073" w:rsidRDefault="003E5073" w:rsidP="003E5073">
            <w:pPr>
              <w:pStyle w:val="ListParagraph"/>
              <w:ind w:left="372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303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3C9CE2E2" w14:textId="77777777" w:rsidR="00C13090" w:rsidRPr="00C13090" w:rsidRDefault="00C13090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Working scientifically</w:t>
            </w:r>
          </w:p>
          <w:p w14:paraId="69B8DE00" w14:textId="77777777" w:rsidR="00C13090" w:rsidRPr="00C13090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C13090">
              <w:rPr>
                <w:rFonts w:ascii="SassoonCRInfant" w:hAnsi="SassoonCRInfant" w:cstheme="majorHAnsi"/>
                <w:sz w:val="20"/>
                <w:szCs w:val="20"/>
              </w:rPr>
              <w:t>I can use my observations to answer questions.</w:t>
            </w:r>
          </w:p>
          <w:p w14:paraId="7429A766" w14:textId="77777777" w:rsidR="00C13090" w:rsidRPr="00C13090" w:rsidRDefault="00C13090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A94BB4">
              <w:rPr>
                <w:rFonts w:ascii="SassoonCRInfant" w:hAnsi="SassoonCRInfant" w:cstheme="majorHAnsi"/>
                <w:sz w:val="20"/>
                <w:szCs w:val="20"/>
              </w:rPr>
              <w:t>I can recognise if a test is fair.</w:t>
            </w:r>
          </w:p>
          <w:p w14:paraId="7A2B20F4" w14:textId="3DE86C1C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39C23F4" w14:textId="074172B3" w:rsidR="003E5073" w:rsidRPr="003E5073" w:rsidRDefault="003E5073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0CDD73E" w14:textId="36480A4B" w:rsidR="003E5073" w:rsidRDefault="001D7998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M</w:t>
            </w:r>
            <w:r w:rsidR="000F478A">
              <w:rPr>
                <w:rFonts w:ascii="SassoonCRInfant" w:hAnsi="SassoonCRInfant" w:cstheme="majorHAnsi"/>
                <w:sz w:val="20"/>
                <w:szCs w:val="20"/>
              </w:rPr>
              <w:t>aterial</w:t>
            </w:r>
          </w:p>
          <w:p w14:paraId="284001C3" w14:textId="77777777" w:rsidR="000F478A" w:rsidRDefault="000F478A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781C3675" w14:textId="6DD62007" w:rsidR="000F478A" w:rsidRPr="003E5073" w:rsidRDefault="000F478A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Tough</w:t>
            </w:r>
          </w:p>
        </w:tc>
      </w:tr>
      <w:tr w:rsidR="00547727" w:rsidRPr="00547727" w14:paraId="1BCCA239" w14:textId="77777777" w:rsidTr="001D7998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3696668B" w14:textId="29E3ECBA" w:rsidR="00547727" w:rsidRPr="00547727" w:rsidRDefault="00547727" w:rsidP="00547727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547727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3993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2E8C494" w14:textId="77777777" w:rsidR="00547727" w:rsidRPr="00547727" w:rsidRDefault="00547727" w:rsidP="00F044B9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411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76CA32AF" w14:textId="77777777" w:rsidR="00547727" w:rsidRPr="00547727" w:rsidRDefault="00547727" w:rsidP="00AD6638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</w:rPr>
            </w:pPr>
          </w:p>
        </w:tc>
        <w:tc>
          <w:tcPr>
            <w:tcW w:w="3303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6076A5F" w14:textId="77777777" w:rsidR="00547727" w:rsidRPr="00547727" w:rsidRDefault="00547727" w:rsidP="00637C0D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5888FA9" w14:textId="77777777" w:rsidR="00547727" w:rsidRPr="00547727" w:rsidRDefault="00547727" w:rsidP="00F044B9">
            <w:pPr>
              <w:rPr>
                <w:rFonts w:ascii="SassoonCRInfant" w:hAnsi="SassoonCRInfant" w:cstheme="majorHAnsi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2FC155F" w14:textId="77777777" w:rsidR="00547727" w:rsidRPr="00547727" w:rsidRDefault="00547727" w:rsidP="00F044B9">
            <w:pPr>
              <w:rPr>
                <w:rFonts w:ascii="SassoonCRInfant" w:hAnsi="SassoonCRInfant" w:cstheme="majorHAnsi"/>
              </w:rPr>
            </w:pPr>
          </w:p>
        </w:tc>
      </w:tr>
    </w:tbl>
    <w:p w14:paraId="0061582A" w14:textId="70B58F7D" w:rsidR="001E6A26" w:rsidRPr="0021623B" w:rsidRDefault="001E6A26" w:rsidP="00265BCE">
      <w:pPr>
        <w:rPr>
          <w:rFonts w:ascii="SassoonCRInfant" w:hAnsi="SassoonCRInfant" w:cstheme="majorHAnsi"/>
          <w:sz w:val="19"/>
          <w:szCs w:val="19"/>
        </w:rPr>
      </w:pPr>
    </w:p>
    <w:sectPr w:rsidR="001E6A26" w:rsidRPr="0021623B" w:rsidSect="00B734D1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4C66" w14:textId="77777777" w:rsidR="00615ACB" w:rsidRDefault="00615ACB" w:rsidP="00CC3673">
      <w:pPr>
        <w:spacing w:after="0" w:line="240" w:lineRule="auto"/>
      </w:pPr>
      <w:r>
        <w:separator/>
      </w:r>
    </w:p>
  </w:endnote>
  <w:endnote w:type="continuationSeparator" w:id="0">
    <w:p w14:paraId="48EBB4B4" w14:textId="77777777" w:rsidR="00615ACB" w:rsidRDefault="00615ACB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32D6" w14:textId="77777777" w:rsidR="00615ACB" w:rsidRDefault="00615ACB" w:rsidP="00CC3673">
      <w:pPr>
        <w:spacing w:after="0" w:line="240" w:lineRule="auto"/>
      </w:pPr>
      <w:r>
        <w:separator/>
      </w:r>
    </w:p>
  </w:footnote>
  <w:footnote w:type="continuationSeparator" w:id="0">
    <w:p w14:paraId="040A615B" w14:textId="77777777" w:rsidR="00615ACB" w:rsidRDefault="00615ACB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pt;height:1.5pt;visibility:visible" o:bullet="t">
        <v:imagedata r:id="rId1" o:title=""/>
      </v:shape>
    </w:pict>
  </w:numPicBullet>
  <w:abstractNum w:abstractNumId="0" w15:restartNumberingAfterBreak="0">
    <w:nsid w:val="07F278E2"/>
    <w:multiLevelType w:val="multilevel"/>
    <w:tmpl w:val="71C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A7"/>
    <w:multiLevelType w:val="hybridMultilevel"/>
    <w:tmpl w:val="C43C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59D"/>
    <w:multiLevelType w:val="multilevel"/>
    <w:tmpl w:val="FD2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4699B"/>
    <w:multiLevelType w:val="multilevel"/>
    <w:tmpl w:val="722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23A3D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12576"/>
    <w:multiLevelType w:val="hybridMultilevel"/>
    <w:tmpl w:val="9EB27C54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083A"/>
    <w:multiLevelType w:val="multilevel"/>
    <w:tmpl w:val="9CF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02D81"/>
    <w:multiLevelType w:val="multilevel"/>
    <w:tmpl w:val="B26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67BB"/>
    <w:multiLevelType w:val="multilevel"/>
    <w:tmpl w:val="9AF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10025"/>
    <w:multiLevelType w:val="multilevel"/>
    <w:tmpl w:val="5C2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F0906"/>
    <w:multiLevelType w:val="multilevel"/>
    <w:tmpl w:val="9C9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83413"/>
    <w:multiLevelType w:val="multilevel"/>
    <w:tmpl w:val="DEB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51831"/>
    <w:multiLevelType w:val="multilevel"/>
    <w:tmpl w:val="9FD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C65D38"/>
    <w:multiLevelType w:val="multilevel"/>
    <w:tmpl w:val="00C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571689"/>
    <w:multiLevelType w:val="multilevel"/>
    <w:tmpl w:val="9B0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95ACC"/>
    <w:multiLevelType w:val="multilevel"/>
    <w:tmpl w:val="2BE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F3A85"/>
    <w:multiLevelType w:val="hybridMultilevel"/>
    <w:tmpl w:val="63808A80"/>
    <w:lvl w:ilvl="0" w:tplc="C82A6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CB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05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E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60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ED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2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0B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B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B00555A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683AC3"/>
    <w:multiLevelType w:val="multilevel"/>
    <w:tmpl w:val="321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133FA"/>
    <w:multiLevelType w:val="multilevel"/>
    <w:tmpl w:val="537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7025B"/>
    <w:multiLevelType w:val="multilevel"/>
    <w:tmpl w:val="FBE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F632F8"/>
    <w:multiLevelType w:val="multilevel"/>
    <w:tmpl w:val="33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B1747D"/>
    <w:multiLevelType w:val="multilevel"/>
    <w:tmpl w:val="79C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575F6E"/>
    <w:multiLevelType w:val="multilevel"/>
    <w:tmpl w:val="886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F7D49"/>
    <w:multiLevelType w:val="multilevel"/>
    <w:tmpl w:val="3D1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9F02BD"/>
    <w:multiLevelType w:val="hybridMultilevel"/>
    <w:tmpl w:val="9C0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72F18"/>
    <w:multiLevelType w:val="multilevel"/>
    <w:tmpl w:val="C4E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D01968"/>
    <w:multiLevelType w:val="multilevel"/>
    <w:tmpl w:val="A0E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291E06"/>
    <w:multiLevelType w:val="multilevel"/>
    <w:tmpl w:val="2C0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033FA7"/>
    <w:multiLevelType w:val="multilevel"/>
    <w:tmpl w:val="3D0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E477D"/>
    <w:multiLevelType w:val="multilevel"/>
    <w:tmpl w:val="772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7D29B5"/>
    <w:multiLevelType w:val="multilevel"/>
    <w:tmpl w:val="A27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D1C3F"/>
    <w:multiLevelType w:val="multilevel"/>
    <w:tmpl w:val="A7A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6A16BD"/>
    <w:multiLevelType w:val="multilevel"/>
    <w:tmpl w:val="F74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2B0822"/>
    <w:multiLevelType w:val="multilevel"/>
    <w:tmpl w:val="6AF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E01882"/>
    <w:multiLevelType w:val="multilevel"/>
    <w:tmpl w:val="D2B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AE1139"/>
    <w:multiLevelType w:val="multilevel"/>
    <w:tmpl w:val="D68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E6BBE"/>
    <w:multiLevelType w:val="multilevel"/>
    <w:tmpl w:val="385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997C2D"/>
    <w:multiLevelType w:val="multilevel"/>
    <w:tmpl w:val="172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296FEB"/>
    <w:multiLevelType w:val="multilevel"/>
    <w:tmpl w:val="CDE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B71CA"/>
    <w:multiLevelType w:val="multilevel"/>
    <w:tmpl w:val="2CA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1"/>
  </w:num>
  <w:num w:numId="5">
    <w:abstractNumId w:val="27"/>
  </w:num>
  <w:num w:numId="6">
    <w:abstractNumId w:val="34"/>
  </w:num>
  <w:num w:numId="7">
    <w:abstractNumId w:val="16"/>
  </w:num>
  <w:num w:numId="8">
    <w:abstractNumId w:val="23"/>
  </w:num>
  <w:num w:numId="9">
    <w:abstractNumId w:val="12"/>
  </w:num>
  <w:num w:numId="10">
    <w:abstractNumId w:val="7"/>
  </w:num>
  <w:num w:numId="11">
    <w:abstractNumId w:val="25"/>
  </w:num>
  <w:num w:numId="12">
    <w:abstractNumId w:val="5"/>
  </w:num>
  <w:num w:numId="13">
    <w:abstractNumId w:val="21"/>
  </w:num>
  <w:num w:numId="14">
    <w:abstractNumId w:val="42"/>
  </w:num>
  <w:num w:numId="15">
    <w:abstractNumId w:val="15"/>
  </w:num>
  <w:num w:numId="16">
    <w:abstractNumId w:val="33"/>
  </w:num>
  <w:num w:numId="17">
    <w:abstractNumId w:val="35"/>
  </w:num>
  <w:num w:numId="18">
    <w:abstractNumId w:val="13"/>
  </w:num>
  <w:num w:numId="19">
    <w:abstractNumId w:val="3"/>
  </w:num>
  <w:num w:numId="20">
    <w:abstractNumId w:val="30"/>
  </w:num>
  <w:num w:numId="21">
    <w:abstractNumId w:val="0"/>
  </w:num>
  <w:num w:numId="22">
    <w:abstractNumId w:val="41"/>
  </w:num>
  <w:num w:numId="23">
    <w:abstractNumId w:val="26"/>
  </w:num>
  <w:num w:numId="24">
    <w:abstractNumId w:val="37"/>
  </w:num>
  <w:num w:numId="25">
    <w:abstractNumId w:val="14"/>
  </w:num>
  <w:num w:numId="26">
    <w:abstractNumId w:val="38"/>
  </w:num>
  <w:num w:numId="27">
    <w:abstractNumId w:val="43"/>
  </w:num>
  <w:num w:numId="28">
    <w:abstractNumId w:val="22"/>
  </w:num>
  <w:num w:numId="29">
    <w:abstractNumId w:val="39"/>
  </w:num>
  <w:num w:numId="30">
    <w:abstractNumId w:val="10"/>
  </w:num>
  <w:num w:numId="31">
    <w:abstractNumId w:val="32"/>
  </w:num>
  <w:num w:numId="32">
    <w:abstractNumId w:val="40"/>
  </w:num>
  <w:num w:numId="33">
    <w:abstractNumId w:val="2"/>
  </w:num>
  <w:num w:numId="34">
    <w:abstractNumId w:val="29"/>
  </w:num>
  <w:num w:numId="35">
    <w:abstractNumId w:val="28"/>
  </w:num>
  <w:num w:numId="36">
    <w:abstractNumId w:val="20"/>
  </w:num>
  <w:num w:numId="37">
    <w:abstractNumId w:val="9"/>
  </w:num>
  <w:num w:numId="38">
    <w:abstractNumId w:val="19"/>
  </w:num>
  <w:num w:numId="39">
    <w:abstractNumId w:val="8"/>
  </w:num>
  <w:num w:numId="40">
    <w:abstractNumId w:val="24"/>
  </w:num>
  <w:num w:numId="41">
    <w:abstractNumId w:val="6"/>
  </w:num>
  <w:num w:numId="42">
    <w:abstractNumId w:val="11"/>
  </w:num>
  <w:num w:numId="43">
    <w:abstractNumId w:val="3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74"/>
    <w:rsid w:val="00010081"/>
    <w:rsid w:val="00010305"/>
    <w:rsid w:val="00011569"/>
    <w:rsid w:val="000141B5"/>
    <w:rsid w:val="00030AF1"/>
    <w:rsid w:val="00030EEA"/>
    <w:rsid w:val="00036B14"/>
    <w:rsid w:val="00047D13"/>
    <w:rsid w:val="00055BE7"/>
    <w:rsid w:val="00061B30"/>
    <w:rsid w:val="00095D56"/>
    <w:rsid w:val="000B1DA6"/>
    <w:rsid w:val="000B31B3"/>
    <w:rsid w:val="000E1996"/>
    <w:rsid w:val="000F184A"/>
    <w:rsid w:val="000F478A"/>
    <w:rsid w:val="000F4D7E"/>
    <w:rsid w:val="000F7629"/>
    <w:rsid w:val="00105EFE"/>
    <w:rsid w:val="00151A47"/>
    <w:rsid w:val="00152EA7"/>
    <w:rsid w:val="00164739"/>
    <w:rsid w:val="0016581A"/>
    <w:rsid w:val="001877FC"/>
    <w:rsid w:val="001A758A"/>
    <w:rsid w:val="001D7998"/>
    <w:rsid w:val="001E6A26"/>
    <w:rsid w:val="001F551E"/>
    <w:rsid w:val="002064E9"/>
    <w:rsid w:val="0021460F"/>
    <w:rsid w:val="0021623B"/>
    <w:rsid w:val="00227B9F"/>
    <w:rsid w:val="002314EB"/>
    <w:rsid w:val="00233BE8"/>
    <w:rsid w:val="00246711"/>
    <w:rsid w:val="00265BCE"/>
    <w:rsid w:val="0028089C"/>
    <w:rsid w:val="002914DB"/>
    <w:rsid w:val="002949D8"/>
    <w:rsid w:val="002A413E"/>
    <w:rsid w:val="002A4577"/>
    <w:rsid w:val="002B6F9E"/>
    <w:rsid w:val="002B77D1"/>
    <w:rsid w:val="002E6584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E5073"/>
    <w:rsid w:val="003E5A41"/>
    <w:rsid w:val="003E6D37"/>
    <w:rsid w:val="003F6B96"/>
    <w:rsid w:val="00417AEA"/>
    <w:rsid w:val="0043095F"/>
    <w:rsid w:val="00431AA3"/>
    <w:rsid w:val="004357B0"/>
    <w:rsid w:val="00444753"/>
    <w:rsid w:val="0046269E"/>
    <w:rsid w:val="00480060"/>
    <w:rsid w:val="00486CF9"/>
    <w:rsid w:val="0049305A"/>
    <w:rsid w:val="004A13F1"/>
    <w:rsid w:val="004B4DC7"/>
    <w:rsid w:val="004C4BF0"/>
    <w:rsid w:val="004D40C8"/>
    <w:rsid w:val="004E4B96"/>
    <w:rsid w:val="005163F5"/>
    <w:rsid w:val="00540FC4"/>
    <w:rsid w:val="00547727"/>
    <w:rsid w:val="005507FA"/>
    <w:rsid w:val="005664ED"/>
    <w:rsid w:val="00583E97"/>
    <w:rsid w:val="00596ABC"/>
    <w:rsid w:val="005A599A"/>
    <w:rsid w:val="005A5BF7"/>
    <w:rsid w:val="005C2045"/>
    <w:rsid w:val="005C5D8E"/>
    <w:rsid w:val="005C65D5"/>
    <w:rsid w:val="005C7CC6"/>
    <w:rsid w:val="00600591"/>
    <w:rsid w:val="006078FB"/>
    <w:rsid w:val="00611D4F"/>
    <w:rsid w:val="00612D53"/>
    <w:rsid w:val="00615ACB"/>
    <w:rsid w:val="00616628"/>
    <w:rsid w:val="006176F2"/>
    <w:rsid w:val="006227C8"/>
    <w:rsid w:val="00626508"/>
    <w:rsid w:val="00637BCE"/>
    <w:rsid w:val="00637C0D"/>
    <w:rsid w:val="006528C8"/>
    <w:rsid w:val="00653D88"/>
    <w:rsid w:val="00672091"/>
    <w:rsid w:val="00683757"/>
    <w:rsid w:val="006C1A40"/>
    <w:rsid w:val="006C457C"/>
    <w:rsid w:val="006E0BC5"/>
    <w:rsid w:val="006E2F9A"/>
    <w:rsid w:val="006E6F2B"/>
    <w:rsid w:val="00703A94"/>
    <w:rsid w:val="00704AEE"/>
    <w:rsid w:val="0071688C"/>
    <w:rsid w:val="00736A71"/>
    <w:rsid w:val="00737AC0"/>
    <w:rsid w:val="00740889"/>
    <w:rsid w:val="00756B63"/>
    <w:rsid w:val="00760D04"/>
    <w:rsid w:val="00765D69"/>
    <w:rsid w:val="00776B0B"/>
    <w:rsid w:val="00780879"/>
    <w:rsid w:val="00780B15"/>
    <w:rsid w:val="00787638"/>
    <w:rsid w:val="007B3B85"/>
    <w:rsid w:val="007C0AF2"/>
    <w:rsid w:val="007C5C4C"/>
    <w:rsid w:val="007D1DE3"/>
    <w:rsid w:val="007E606D"/>
    <w:rsid w:val="007F47B2"/>
    <w:rsid w:val="0080240D"/>
    <w:rsid w:val="00836FF8"/>
    <w:rsid w:val="0084325F"/>
    <w:rsid w:val="00845372"/>
    <w:rsid w:val="00851353"/>
    <w:rsid w:val="008665DA"/>
    <w:rsid w:val="00871632"/>
    <w:rsid w:val="00880F7E"/>
    <w:rsid w:val="008944D2"/>
    <w:rsid w:val="008966EE"/>
    <w:rsid w:val="008A32DE"/>
    <w:rsid w:val="008D0354"/>
    <w:rsid w:val="008D415C"/>
    <w:rsid w:val="008F34EA"/>
    <w:rsid w:val="008F74FA"/>
    <w:rsid w:val="00901540"/>
    <w:rsid w:val="009103E5"/>
    <w:rsid w:val="00917912"/>
    <w:rsid w:val="009236C2"/>
    <w:rsid w:val="00931FD4"/>
    <w:rsid w:val="0093325A"/>
    <w:rsid w:val="00934C75"/>
    <w:rsid w:val="00934D63"/>
    <w:rsid w:val="00935059"/>
    <w:rsid w:val="00945542"/>
    <w:rsid w:val="00964F89"/>
    <w:rsid w:val="009D5C01"/>
    <w:rsid w:val="009F066B"/>
    <w:rsid w:val="00A018E0"/>
    <w:rsid w:val="00A01E72"/>
    <w:rsid w:val="00A11423"/>
    <w:rsid w:val="00A1556C"/>
    <w:rsid w:val="00A25AF3"/>
    <w:rsid w:val="00A33D24"/>
    <w:rsid w:val="00A630E8"/>
    <w:rsid w:val="00A6625F"/>
    <w:rsid w:val="00A76B8D"/>
    <w:rsid w:val="00A91F88"/>
    <w:rsid w:val="00A94BB4"/>
    <w:rsid w:val="00A97AFB"/>
    <w:rsid w:val="00AB1002"/>
    <w:rsid w:val="00AB2E2B"/>
    <w:rsid w:val="00AB3DF7"/>
    <w:rsid w:val="00AC70B5"/>
    <w:rsid w:val="00AD6638"/>
    <w:rsid w:val="00AD73F8"/>
    <w:rsid w:val="00B06DC0"/>
    <w:rsid w:val="00B071B3"/>
    <w:rsid w:val="00B16DC8"/>
    <w:rsid w:val="00B229DD"/>
    <w:rsid w:val="00B26BFA"/>
    <w:rsid w:val="00B2703F"/>
    <w:rsid w:val="00B50C39"/>
    <w:rsid w:val="00B60919"/>
    <w:rsid w:val="00B629C9"/>
    <w:rsid w:val="00B65D37"/>
    <w:rsid w:val="00B71AD6"/>
    <w:rsid w:val="00B734D1"/>
    <w:rsid w:val="00B75C1A"/>
    <w:rsid w:val="00B90CCC"/>
    <w:rsid w:val="00B90E33"/>
    <w:rsid w:val="00B93C5F"/>
    <w:rsid w:val="00B96DC3"/>
    <w:rsid w:val="00BB196E"/>
    <w:rsid w:val="00BE1C77"/>
    <w:rsid w:val="00C06352"/>
    <w:rsid w:val="00C078AD"/>
    <w:rsid w:val="00C12413"/>
    <w:rsid w:val="00C13090"/>
    <w:rsid w:val="00C2501A"/>
    <w:rsid w:val="00C259CC"/>
    <w:rsid w:val="00C40AB4"/>
    <w:rsid w:val="00C54FD4"/>
    <w:rsid w:val="00C56B32"/>
    <w:rsid w:val="00C83FFA"/>
    <w:rsid w:val="00C84C77"/>
    <w:rsid w:val="00C90C29"/>
    <w:rsid w:val="00C96B5D"/>
    <w:rsid w:val="00CB2A60"/>
    <w:rsid w:val="00CC2F74"/>
    <w:rsid w:val="00CC3673"/>
    <w:rsid w:val="00CE17FA"/>
    <w:rsid w:val="00CE2571"/>
    <w:rsid w:val="00CF0A87"/>
    <w:rsid w:val="00CF3899"/>
    <w:rsid w:val="00CF7555"/>
    <w:rsid w:val="00D035C5"/>
    <w:rsid w:val="00D0443E"/>
    <w:rsid w:val="00D2592B"/>
    <w:rsid w:val="00D42A20"/>
    <w:rsid w:val="00D61FEE"/>
    <w:rsid w:val="00D64AB4"/>
    <w:rsid w:val="00D734DD"/>
    <w:rsid w:val="00D84BE3"/>
    <w:rsid w:val="00D86286"/>
    <w:rsid w:val="00D870FD"/>
    <w:rsid w:val="00DB58D1"/>
    <w:rsid w:val="00DC6E6E"/>
    <w:rsid w:val="00DC7395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26495"/>
    <w:rsid w:val="00E340D5"/>
    <w:rsid w:val="00E37735"/>
    <w:rsid w:val="00E413C5"/>
    <w:rsid w:val="00E43733"/>
    <w:rsid w:val="00E43E2B"/>
    <w:rsid w:val="00E6430B"/>
    <w:rsid w:val="00E6654E"/>
    <w:rsid w:val="00E7428B"/>
    <w:rsid w:val="00E82C23"/>
    <w:rsid w:val="00E953C4"/>
    <w:rsid w:val="00E961A5"/>
    <w:rsid w:val="00EA1E1D"/>
    <w:rsid w:val="00EB31FB"/>
    <w:rsid w:val="00EC0FBD"/>
    <w:rsid w:val="00ED028A"/>
    <w:rsid w:val="00EE4BC1"/>
    <w:rsid w:val="00EE7174"/>
    <w:rsid w:val="00F044B9"/>
    <w:rsid w:val="00F05844"/>
    <w:rsid w:val="00F0650F"/>
    <w:rsid w:val="00F15353"/>
    <w:rsid w:val="00F23C43"/>
    <w:rsid w:val="00F31409"/>
    <w:rsid w:val="00F366FB"/>
    <w:rsid w:val="00F37239"/>
    <w:rsid w:val="00F37B2E"/>
    <w:rsid w:val="00F51222"/>
    <w:rsid w:val="00F64258"/>
    <w:rsid w:val="00F66261"/>
    <w:rsid w:val="00F6639A"/>
    <w:rsid w:val="00F666DC"/>
    <w:rsid w:val="00F73FB1"/>
    <w:rsid w:val="00F748B6"/>
    <w:rsid w:val="00F85E42"/>
    <w:rsid w:val="00FB02E8"/>
    <w:rsid w:val="00FD7776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Katie Allen</cp:lastModifiedBy>
  <cp:revision>3</cp:revision>
  <cp:lastPrinted>2024-12-03T14:38:00Z</cp:lastPrinted>
  <dcterms:created xsi:type="dcterms:W3CDTF">2024-12-03T19:32:00Z</dcterms:created>
  <dcterms:modified xsi:type="dcterms:W3CDTF">2024-12-09T13:27:00Z</dcterms:modified>
</cp:coreProperties>
</file>